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DejaVu Sans" w:hAnsi="DejaVu Sans"/>
          <w:b/>
          <w:i w:val="0"/>
          <w:sz w:val="22"/>
        </w:rPr>
        <w:t>BuildIQ.lt</w:t>
      </w:r>
    </w:p>
    <w:p>
      <w:pPr>
        <w:pStyle w:val="Title"/>
        <w:jc w:val="center"/>
      </w:pPr>
      <w:r>
        <w:rPr>
          <w:rFonts w:ascii="DejaVu Sans" w:hAnsi="DejaVu Sans"/>
          <w:b/>
          <w:i w:val="0"/>
          <w:sz w:val="40"/>
        </w:rPr>
        <w:t>REMONTO DARBŲ SUTARTIS</w:t>
      </w:r>
    </w:p>
    <w:p>
      <w:pPr>
        <w:jc w:val="center"/>
      </w:pPr>
      <w:r>
        <w:rPr>
          <w:rFonts w:ascii="DejaVu Sans" w:hAnsi="DejaVu Sans"/>
          <w:b w:val="0"/>
          <w:i/>
          <w:sz w:val="19"/>
        </w:rPr>
        <w:t>Bendro pobūdžio šablonas remonto ir apdailos darbams</w:t>
      </w:r>
    </w:p>
    <w:p/>
    <w:p>
      <w:pPr>
        <w:spacing w:before="120" w:after="160"/>
      </w:pPr>
      <w:r>
        <w:rPr>
          <w:rFonts w:ascii="DejaVu Sans" w:hAnsi="DejaVu Sans"/>
          <w:b w:val="0"/>
          <w:i/>
          <w:sz w:val="17"/>
        </w:rPr>
        <w:t>Pastaba: tai bendro pobūdžio šablonas, o ne individuali teisinė konsultacija. Prieš naudojimą pritaikykite konkrečiam objektui, darbų apimčiai ir šalių susitarimui.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1F1F1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Užsakovas</w:t>
            </w: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[Vardas, pavardė / įmonė]</w:t>
            </w:r>
          </w:p>
        </w:tc>
      </w:tr>
      <w:t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1F1F1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Užsakovo kodas</w:t>
            </w: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[asmens / juridinio asmens kodas]</w:t>
            </w:r>
          </w:p>
        </w:tc>
      </w:tr>
      <w:t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1F1F1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Užsakovo kontaktai</w:t>
            </w: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[telefonas, el. paštas]</w:t>
            </w:r>
          </w:p>
        </w:tc>
      </w:tr>
      <w:t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1F1F1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Rangovas / vykdytojas</w:t>
            </w: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[vardas, pavardė / įmonė / veiklos forma]</w:t>
            </w:r>
          </w:p>
        </w:tc>
      </w:tr>
      <w:t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1F1F1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Rangovo kodas</w:t>
            </w: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[asmens / juridinio asmens / IV pažymos duomenys]</w:t>
            </w:r>
          </w:p>
        </w:tc>
      </w:tr>
      <w:t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1F1F1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Rangovo kontaktai</w:t>
            </w: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[telefonas, el. paštas]</w:t>
            </w:r>
          </w:p>
        </w:tc>
      </w:tr>
    </w:tbl>
    <w:p>
      <w:r>
        <w:rPr>
          <w:rFonts w:ascii="DejaVu Sans" w:hAnsi="DejaVu Sans"/>
          <w:b/>
          <w:i w:val="0"/>
          <w:sz w:val="21"/>
        </w:rPr>
        <w:t xml:space="preserve">Objektas: </w:t>
      </w:r>
      <w:r>
        <w:rPr>
          <w:rFonts w:ascii="DejaVu Sans" w:hAnsi="DejaVu Sans"/>
          <w:b w:val="0"/>
          <w:i w:val="0"/>
          <w:sz w:val="21"/>
        </w:rPr>
        <w:t>[adresas / patalpos aprašymas]</w:t>
      </w:r>
    </w:p>
    <w:p>
      <w:r>
        <w:rPr>
          <w:rFonts w:ascii="DejaVu Sans" w:hAnsi="DejaVu Sans"/>
          <w:b/>
          <w:i w:val="0"/>
          <w:sz w:val="21"/>
        </w:rPr>
        <w:t xml:space="preserve">Sutarties data: </w:t>
      </w:r>
      <w:r>
        <w:rPr>
          <w:rFonts w:ascii="DejaVu Sans" w:hAnsi="DejaVu Sans"/>
          <w:b w:val="0"/>
          <w:i w:val="0"/>
          <w:sz w:val="21"/>
        </w:rPr>
        <w:t>[YYYY-MM-DD]</w:t>
      </w:r>
    </w:p>
    <w:p>
      <w:r>
        <w:rPr>
          <w:rFonts w:ascii="DejaVu Sans" w:hAnsi="DejaVu Sans"/>
          <w:b/>
          <w:i w:val="0"/>
          <w:sz w:val="23"/>
        </w:rPr>
        <w:t>1. Sutarties dalykas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Rangovas įsipareigoja atlikti sutartus remonto ir (ar) apdailos darbus objekte, o Užsakovas įsipareigoja darbus priimti ir už juos atsiskaityti pagal šios sutarties bei jos priedų sąlygas.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Tikslus darbų sąrašas ir kiekiai nurodomi sąmatoje arba atskirame darbų apraše. Darbai, kurie ten nenurodyti, laikomi papildomais ir atliekami tik juos suderinus.</w:t>
      </w:r>
    </w:p>
    <w:p>
      <w:r>
        <w:rPr>
          <w:rFonts w:ascii="DejaVu Sans" w:hAnsi="DejaVu Sans"/>
          <w:b/>
          <w:i w:val="0"/>
          <w:sz w:val="23"/>
        </w:rPr>
        <w:t>2. Darbų kaina ir atsiskaitymas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Bendra sutarta darbų kaina: [_____] EUR. Medžiagos: [įskaičiuotos / neįskaičiuotos / perkamos atskirai].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Apmokėjimo tvarka: [avansas / etapais / po darbų]. Jei darbai vykdomi etapais, rekomenduojama prie sutarties pridėti mokėjimų grafiką.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Papildomi darbai ir jų kaina derinami atskirai prieš juos atliekant.</w:t>
      </w:r>
    </w:p>
    <w:p>
      <w:r>
        <w:rPr>
          <w:rFonts w:ascii="DejaVu Sans" w:hAnsi="DejaVu Sans"/>
          <w:b/>
          <w:i w:val="0"/>
          <w:sz w:val="23"/>
        </w:rPr>
        <w:t>3. Terminai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Darbų pradžia: [____]. Planuojama pabaiga: [____].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Terminas gali keistis dėl papildomų darbų, technologinių džiūvimo / kietėjimo pauzių, užsakovo pakeitimų, medžiagų tiekimo sutrikimų ar kitų objektyvių aplinkybių. Apie reikšmingą termino pokytį šalys informuoja viena kitą.</w:t>
      </w:r>
    </w:p>
    <w:p>
      <w:r>
        <w:rPr>
          <w:rFonts w:ascii="DejaVu Sans" w:hAnsi="DejaVu Sans"/>
          <w:b/>
          <w:i w:val="0"/>
          <w:sz w:val="23"/>
        </w:rPr>
        <w:t>4. Medžiagos ir objekto paruošimas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Šalys iš anksto susitaria, kas perka ir pristato medžiagas. Rangovas neatsako už Užsakovo savarankiškai pasirinktų ar pateiktų netinkamų medžiagų savybes.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Užsakovas užtikrina patekimą į objektą, elektros ir vandens prieinamumą, jei tai reikalinga darbams.</w:t>
      </w:r>
    </w:p>
    <w:p>
      <w:r>
        <w:rPr>
          <w:rFonts w:ascii="DejaVu Sans" w:hAnsi="DejaVu Sans"/>
          <w:b/>
          <w:i w:val="0"/>
          <w:sz w:val="23"/>
        </w:rPr>
        <w:t>5. Papildomi darbai ir pakeitimai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Jei darbų metu paaiškėja anksčiau nematytos problemos ar Užsakovas prašo pakeitimų, papildomi darbai fiksuojami raštu, žinute, el. paštu arba atskiru susitarimu, nurodant kainą ir galimą įtaką terminui.</w:t>
      </w:r>
    </w:p>
    <w:p>
      <w:r>
        <w:rPr>
          <w:rFonts w:ascii="DejaVu Sans" w:hAnsi="DejaVu Sans"/>
          <w:b/>
          <w:i w:val="0"/>
          <w:sz w:val="23"/>
        </w:rPr>
        <w:t>6. Darbų priėmimas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Baigus darbus ar atskirą etapą Užsakovas apžiūri rezultatą. Esminės pastabos fiksuojamos darbų priėmimo–perdavimo akte arba kitu rašytiniu būdu.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Jei sutariama dėl smulkių pataisymų, nurodomas jų atlikimo terminas.</w:t>
      </w:r>
    </w:p>
    <w:p>
      <w:r>
        <w:rPr>
          <w:rFonts w:ascii="DejaVu Sans" w:hAnsi="DejaVu Sans"/>
          <w:b/>
          <w:i w:val="0"/>
          <w:sz w:val="23"/>
        </w:rPr>
        <w:t>7. Atsakomybė ir trūkumai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Šalys bendradarbiauja sąžiningai ir nedelsdamos informuoja viena kitą apie aplinkybes, galinčias paveikti darbų kokybę, kainą ar terminą.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Trūkumai, atsiradę dėl netinkamo eksploatavimo, trečiųjų asmenų darbų, konstrukcijų judėjimo, užsakovo pateiktų medžiagų ar kitų nuo Rangovo nepriklausančių priežasčių, vertinami atskirai.</w:t>
      </w:r>
    </w:p>
    <w:p>
      <w:r>
        <w:rPr>
          <w:rFonts w:ascii="DejaVu Sans" w:hAnsi="DejaVu Sans"/>
          <w:b/>
          <w:i w:val="0"/>
          <w:sz w:val="23"/>
        </w:rPr>
        <w:t>8. Baigiamosios nuostatos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Sutarties priedai (jeigu naudojami): darbų sąmata, mokėjimų grafikas, papildomų darbų susitarimai, darbų priėmimo–perdavimo aktas.</w:t>
      </w:r>
    </w:p>
    <w:p>
      <w:pPr>
        <w:spacing w:after="80"/>
        <w:ind w:left="198"/>
      </w:pPr>
      <w:r>
        <w:rPr>
          <w:rFonts w:ascii="DejaVu Sans" w:hAnsi="DejaVu Sans"/>
          <w:b w:val="0"/>
          <w:i w:val="0"/>
          <w:sz w:val="20"/>
        </w:rPr>
        <w:t>Ginčus šalys pirmiausia siekia išspręsti susitarimu.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UŽSAKOVAS</w:t>
            </w:r>
          </w:p>
        </w:tc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9"/>
              </w:rPr>
              <w:t>RANGOVAS / VYKDYTOJAS</w:t>
            </w:r>
          </w:p>
        </w:tc>
      </w:tr>
      <w:tr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Vardas: __________________</w:t>
            </w:r>
          </w:p>
        </w:tc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Vardas: __________________</w:t>
            </w:r>
          </w:p>
        </w:tc>
      </w:tr>
      <w:tr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Parašas: _________________</w:t>
            </w:r>
          </w:p>
        </w:tc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Parašas: _________________</w:t>
            </w:r>
          </w:p>
        </w:tc>
      </w:tr>
      <w:tr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Data: ____________________</w:t>
            </w:r>
          </w:p>
        </w:tc>
        <w:tc>
          <w:tcPr>
            <w:tcW w:type="dxa" w:w="49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9"/>
              </w:rPr>
              <w:t>Data: 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b w:val="0"/>
        <w:i w:val="0"/>
        <w:sz w:val="16"/>
      </w:rPr>
      <w:t>BuildIQ.lt • Dokumento šablonas • Pritaikykite konkrečiam objektui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